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54" w:rsidRPr="009C5CBD" w:rsidRDefault="005B2354" w:rsidP="005B2354">
      <w:pPr>
        <w:rPr>
          <w:rFonts w:ascii="Poppins" w:hAnsi="Poppins" w:cs="Poppins"/>
          <w:b/>
          <w:i/>
          <w:lang w:val="en-US"/>
        </w:rPr>
      </w:pPr>
    </w:p>
    <w:p w:rsidR="005B2354" w:rsidRPr="009C5CBD" w:rsidRDefault="005B2354" w:rsidP="00EB3092">
      <w:pPr>
        <w:jc w:val="center"/>
        <w:rPr>
          <w:rFonts w:ascii="Poppins" w:hAnsi="Poppins" w:cs="Poppins"/>
          <w:b/>
          <w:i/>
          <w:lang w:val="en-US"/>
        </w:rPr>
      </w:pPr>
      <w:r w:rsidRPr="009C5CBD">
        <w:rPr>
          <w:rFonts w:ascii="Poppins" w:hAnsi="Poppins" w:cs="Poppins"/>
          <w:b/>
          <w:i/>
          <w:lang w:val="en-US"/>
        </w:rPr>
        <w:t>Grants available for Members of Girlguiding Buckinghamshire</w:t>
      </w:r>
    </w:p>
    <w:p w:rsidR="005B2354" w:rsidRPr="009C5CBD" w:rsidRDefault="005B2354" w:rsidP="005B2354">
      <w:pPr>
        <w:jc w:val="center"/>
        <w:rPr>
          <w:rFonts w:ascii="Poppins" w:hAnsi="Poppins" w:cs="Poppins"/>
          <w:b/>
          <w:i/>
          <w:lang w:val="en-US"/>
        </w:rPr>
      </w:pP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  <w:r w:rsidRPr="009C5CBD">
        <w:rPr>
          <w:rFonts w:ascii="Poppins" w:hAnsi="Poppins" w:cs="Poppins"/>
          <w:b/>
          <w:i/>
          <w:lang w:val="en-US"/>
        </w:rPr>
        <w:t xml:space="preserve">International Grants - </w:t>
      </w:r>
      <w:r w:rsidRPr="009C5CBD">
        <w:rPr>
          <w:rFonts w:ascii="Poppins" w:hAnsi="Poppins" w:cs="Poppins"/>
          <w:lang w:val="en-US"/>
        </w:rPr>
        <w:t>Grants may be allocated</w:t>
      </w:r>
      <w:r w:rsidR="00CD4378" w:rsidRPr="009C5CBD">
        <w:rPr>
          <w:rFonts w:ascii="Poppins" w:hAnsi="Poppins" w:cs="Poppins"/>
          <w:lang w:val="en-US"/>
        </w:rPr>
        <w:t xml:space="preserve"> to individuals</w:t>
      </w:r>
      <w:r w:rsidR="00FD5827" w:rsidRPr="009C5CBD">
        <w:rPr>
          <w:rFonts w:ascii="Poppins" w:hAnsi="Poppins" w:cs="Poppins"/>
          <w:lang w:val="en-US"/>
        </w:rPr>
        <w:t xml:space="preserve"> by the trustees for international o</w:t>
      </w:r>
      <w:r w:rsidR="009B26A5" w:rsidRPr="009C5CBD">
        <w:rPr>
          <w:rFonts w:ascii="Poppins" w:hAnsi="Poppins" w:cs="Poppins"/>
          <w:lang w:val="en-US"/>
        </w:rPr>
        <w:t>pportunities.</w:t>
      </w: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  <w:r w:rsidRPr="009C5CBD">
        <w:rPr>
          <w:rFonts w:ascii="Poppins" w:hAnsi="Poppins" w:cs="Poppins"/>
          <w:lang w:val="en-US"/>
        </w:rPr>
        <w:t xml:space="preserve">Grants may also be available for G.O.L.D. </w:t>
      </w:r>
      <w:r w:rsidR="00CD4378" w:rsidRPr="009C5CBD">
        <w:rPr>
          <w:rFonts w:ascii="Poppins" w:hAnsi="Poppins" w:cs="Poppins"/>
          <w:lang w:val="en-US"/>
        </w:rPr>
        <w:t xml:space="preserve">trips </w:t>
      </w:r>
      <w:r w:rsidRPr="009C5CBD">
        <w:rPr>
          <w:rFonts w:ascii="Poppins" w:hAnsi="Poppins" w:cs="Poppins"/>
          <w:lang w:val="en-US"/>
        </w:rPr>
        <w:t>and Duke of Ed</w:t>
      </w:r>
      <w:r w:rsidR="00FD5827" w:rsidRPr="009C5CBD">
        <w:rPr>
          <w:rFonts w:ascii="Poppins" w:hAnsi="Poppins" w:cs="Poppins"/>
          <w:lang w:val="en-US"/>
        </w:rPr>
        <w:t xml:space="preserve">inburgh’s award </w:t>
      </w:r>
      <w:r w:rsidR="00C33BDF">
        <w:rPr>
          <w:rFonts w:ascii="Poppins" w:hAnsi="Poppins" w:cs="Poppins"/>
          <w:lang w:val="en-US"/>
        </w:rPr>
        <w:t>G</w:t>
      </w:r>
      <w:r w:rsidR="009B26A5" w:rsidRPr="009C5CBD">
        <w:rPr>
          <w:rFonts w:ascii="Poppins" w:hAnsi="Poppins" w:cs="Poppins"/>
          <w:lang w:val="en-US"/>
        </w:rPr>
        <w:t xml:space="preserve">old </w:t>
      </w:r>
      <w:r w:rsidR="00FD5827" w:rsidRPr="009C5CBD">
        <w:rPr>
          <w:rFonts w:ascii="Poppins" w:hAnsi="Poppins" w:cs="Poppins"/>
          <w:lang w:val="en-US"/>
        </w:rPr>
        <w:t>e</w:t>
      </w:r>
      <w:r w:rsidR="009B26A5" w:rsidRPr="009C5CBD">
        <w:rPr>
          <w:rFonts w:ascii="Poppins" w:hAnsi="Poppins" w:cs="Poppins"/>
          <w:lang w:val="en-US"/>
        </w:rPr>
        <w:t>xpedition to foreign countries.</w:t>
      </w: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</w:p>
    <w:p w:rsidR="00902C91" w:rsidRDefault="005B2354" w:rsidP="005B2354">
      <w:pPr>
        <w:rPr>
          <w:rFonts w:ascii="Poppins" w:hAnsi="Poppins" w:cs="Poppins"/>
          <w:color w:val="FF0000"/>
          <w:lang w:val="en-US"/>
        </w:rPr>
      </w:pPr>
      <w:r w:rsidRPr="009C5CBD">
        <w:rPr>
          <w:rFonts w:ascii="Poppins" w:hAnsi="Poppins" w:cs="Poppins"/>
          <w:b/>
          <w:i/>
          <w:lang w:val="en-US"/>
        </w:rPr>
        <w:t xml:space="preserve">Individual Grants – </w:t>
      </w:r>
      <w:r w:rsidRPr="009C5CBD">
        <w:rPr>
          <w:rFonts w:ascii="Poppins" w:hAnsi="Poppins" w:cs="Poppins"/>
          <w:lang w:val="en-US"/>
        </w:rPr>
        <w:t>Grants may be given to an Individual</w:t>
      </w:r>
      <w:r w:rsidR="00FD5827" w:rsidRPr="009C5CBD">
        <w:rPr>
          <w:rFonts w:ascii="Poppins" w:hAnsi="Poppins" w:cs="Poppins"/>
          <w:lang w:val="en-US"/>
        </w:rPr>
        <w:t xml:space="preserve"> for a specific event – either unit, c</w:t>
      </w:r>
      <w:r w:rsidRPr="009C5CBD">
        <w:rPr>
          <w:rFonts w:ascii="Poppins" w:hAnsi="Poppins" w:cs="Poppins"/>
          <w:lang w:val="en-US"/>
        </w:rPr>
        <w:t>ounty</w:t>
      </w:r>
      <w:r w:rsidR="00CD4378" w:rsidRPr="009C5CBD">
        <w:rPr>
          <w:rFonts w:ascii="Poppins" w:hAnsi="Poppins" w:cs="Poppins"/>
          <w:lang w:val="en-US"/>
        </w:rPr>
        <w:t>,</w:t>
      </w:r>
      <w:r w:rsidR="00FD5827" w:rsidRPr="009C5CBD">
        <w:rPr>
          <w:rFonts w:ascii="Poppins" w:hAnsi="Poppins" w:cs="Poppins"/>
          <w:lang w:val="en-US"/>
        </w:rPr>
        <w:t xml:space="preserve"> r</w:t>
      </w:r>
      <w:r w:rsidRPr="009C5CBD">
        <w:rPr>
          <w:rFonts w:ascii="Poppins" w:hAnsi="Poppins" w:cs="Poppins"/>
          <w:lang w:val="en-US"/>
        </w:rPr>
        <w:t>egion</w:t>
      </w:r>
      <w:r w:rsidR="00CD4378" w:rsidRPr="009C5CBD">
        <w:rPr>
          <w:rFonts w:ascii="Poppins" w:hAnsi="Poppins" w:cs="Poppins"/>
          <w:lang w:val="en-US"/>
        </w:rPr>
        <w:t xml:space="preserve"> or national</w:t>
      </w:r>
      <w:r w:rsidRPr="009C5CBD">
        <w:rPr>
          <w:rFonts w:ascii="Poppins" w:hAnsi="Poppins" w:cs="Poppins"/>
          <w:lang w:val="en-US"/>
        </w:rPr>
        <w:t xml:space="preserve">.  </w:t>
      </w:r>
      <w:r w:rsidR="00902C91">
        <w:rPr>
          <w:rFonts w:ascii="Poppins" w:hAnsi="Poppins" w:cs="Poppins"/>
          <w:lang w:val="en-US"/>
        </w:rPr>
        <w:t xml:space="preserve">This </w:t>
      </w:r>
      <w:r w:rsidR="000154E9" w:rsidRPr="009C5CBD">
        <w:rPr>
          <w:rFonts w:ascii="Poppins" w:hAnsi="Poppins" w:cs="Poppins"/>
          <w:lang w:val="en-US"/>
        </w:rPr>
        <w:t xml:space="preserve">form should be completed by either the </w:t>
      </w:r>
      <w:r w:rsidR="00C33BDF">
        <w:rPr>
          <w:rFonts w:ascii="Poppins" w:hAnsi="Poppins" w:cs="Poppins"/>
          <w:lang w:val="en-US"/>
        </w:rPr>
        <w:t xml:space="preserve">leader </w:t>
      </w:r>
      <w:r w:rsidR="000154E9" w:rsidRPr="009C5CBD">
        <w:rPr>
          <w:rFonts w:ascii="Poppins" w:hAnsi="Poppins" w:cs="Poppins"/>
          <w:lang w:val="en-US"/>
        </w:rPr>
        <w:t>or Individual concerned depending on the circumstances</w:t>
      </w:r>
      <w:r w:rsidR="000154E9" w:rsidRPr="008E7F0C">
        <w:rPr>
          <w:rFonts w:ascii="Poppins" w:hAnsi="Poppins" w:cs="Poppins"/>
          <w:color w:val="FF0000"/>
          <w:lang w:val="en-US"/>
        </w:rPr>
        <w:t xml:space="preserve">.  </w:t>
      </w:r>
    </w:p>
    <w:p w:rsidR="005B2354" w:rsidRPr="009C5CBD" w:rsidRDefault="00D57EB1" w:rsidP="005B2354">
      <w:pPr>
        <w:rPr>
          <w:rFonts w:ascii="Poppins" w:hAnsi="Poppins" w:cs="Poppins"/>
          <w:b/>
          <w:lang w:val="en-US"/>
        </w:rPr>
      </w:pPr>
      <w:r w:rsidRPr="009C5CBD">
        <w:rPr>
          <w:rFonts w:ascii="Poppins" w:hAnsi="Poppins" w:cs="Poppins"/>
          <w:b/>
          <w:lang w:val="en-US"/>
        </w:rPr>
        <w:t xml:space="preserve">Please approach your </w:t>
      </w:r>
      <w:r w:rsidR="00FD5827" w:rsidRPr="009C5CBD">
        <w:rPr>
          <w:rFonts w:ascii="Poppins" w:hAnsi="Poppins" w:cs="Poppins"/>
          <w:b/>
          <w:lang w:val="en-US"/>
        </w:rPr>
        <w:t>d</w:t>
      </w:r>
      <w:r w:rsidRPr="009C5CBD">
        <w:rPr>
          <w:rFonts w:ascii="Poppins" w:hAnsi="Poppins" w:cs="Poppins"/>
          <w:b/>
          <w:lang w:val="en-US"/>
        </w:rPr>
        <w:t xml:space="preserve">istrict and </w:t>
      </w:r>
      <w:r w:rsidR="00FD5827" w:rsidRPr="009C5CBD">
        <w:rPr>
          <w:rFonts w:ascii="Poppins" w:hAnsi="Poppins" w:cs="Poppins"/>
          <w:b/>
          <w:lang w:val="en-US"/>
        </w:rPr>
        <w:t>d</w:t>
      </w:r>
      <w:r w:rsidRPr="009C5CBD">
        <w:rPr>
          <w:rFonts w:ascii="Poppins" w:hAnsi="Poppins" w:cs="Poppins"/>
          <w:b/>
          <w:lang w:val="en-US"/>
        </w:rPr>
        <w:t>ivision for funds as well and show any contribution on the application form.</w:t>
      </w: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  <w:r w:rsidRPr="009C5CBD">
        <w:rPr>
          <w:rFonts w:ascii="Poppins" w:hAnsi="Poppins" w:cs="Poppins"/>
          <w:b/>
          <w:i/>
          <w:lang w:val="en-US"/>
        </w:rPr>
        <w:t xml:space="preserve">Unit Grants – </w:t>
      </w:r>
      <w:r w:rsidR="00FD5827" w:rsidRPr="009C5CBD">
        <w:rPr>
          <w:rFonts w:ascii="Poppins" w:hAnsi="Poppins" w:cs="Poppins"/>
          <w:lang w:val="en-US"/>
        </w:rPr>
        <w:t>This does not cover the new unit g</w:t>
      </w:r>
      <w:r w:rsidRPr="009C5CBD">
        <w:rPr>
          <w:rFonts w:ascii="Poppins" w:hAnsi="Poppins" w:cs="Poppins"/>
          <w:lang w:val="en-US"/>
        </w:rPr>
        <w:t xml:space="preserve">rant – but applies to any </w:t>
      </w:r>
      <w:r w:rsidR="00FD5827" w:rsidRPr="009C5CBD">
        <w:rPr>
          <w:rFonts w:ascii="Poppins" w:hAnsi="Poppins" w:cs="Poppins"/>
          <w:lang w:val="en-US"/>
        </w:rPr>
        <w:t>u</w:t>
      </w:r>
      <w:r w:rsidRPr="009C5CBD">
        <w:rPr>
          <w:rFonts w:ascii="Poppins" w:hAnsi="Poppins" w:cs="Poppins"/>
          <w:lang w:val="en-US"/>
        </w:rPr>
        <w:t>nit within the County which feels that they ma</w:t>
      </w:r>
      <w:r w:rsidR="00FD5827" w:rsidRPr="009C5CBD">
        <w:rPr>
          <w:rFonts w:ascii="Poppins" w:hAnsi="Poppins" w:cs="Poppins"/>
          <w:lang w:val="en-US"/>
        </w:rPr>
        <w:t xml:space="preserve">y need some financial support. </w:t>
      </w:r>
      <w:r w:rsidRPr="009C5CBD">
        <w:rPr>
          <w:rFonts w:ascii="Poppins" w:hAnsi="Poppins" w:cs="Poppins"/>
          <w:lang w:val="en-US"/>
        </w:rPr>
        <w:t xml:space="preserve">For this type of grant the </w:t>
      </w:r>
      <w:r w:rsidR="00FD5827" w:rsidRPr="009C5CBD">
        <w:rPr>
          <w:rFonts w:ascii="Poppins" w:hAnsi="Poppins" w:cs="Poppins"/>
          <w:lang w:val="en-US"/>
        </w:rPr>
        <w:t xml:space="preserve">trustees </w:t>
      </w:r>
      <w:r w:rsidRPr="009C5CBD">
        <w:rPr>
          <w:rFonts w:ascii="Poppins" w:hAnsi="Poppins" w:cs="Poppins"/>
          <w:lang w:val="en-US"/>
        </w:rPr>
        <w:t>will need a breakdown of income and expenditure and will also be able to offer any assistance needed to overcome the problem</w:t>
      </w:r>
      <w:r w:rsidR="00FD5827" w:rsidRPr="009C5CBD">
        <w:rPr>
          <w:rFonts w:ascii="Poppins" w:hAnsi="Poppins" w:cs="Poppins"/>
          <w:lang w:val="en-US"/>
        </w:rPr>
        <w:t xml:space="preserve"> eg setting up gift a</w:t>
      </w:r>
      <w:r w:rsidR="00CD4378" w:rsidRPr="009C5CBD">
        <w:rPr>
          <w:rFonts w:ascii="Poppins" w:hAnsi="Poppins" w:cs="Poppins"/>
          <w:lang w:val="en-US"/>
        </w:rPr>
        <w:t>id.</w:t>
      </w:r>
      <w:r w:rsidR="001D50BF" w:rsidRPr="009C5CBD">
        <w:rPr>
          <w:rFonts w:ascii="Poppins" w:hAnsi="Poppins" w:cs="Poppins"/>
          <w:lang w:val="en-US"/>
        </w:rPr>
        <w:t xml:space="preserve">  The </w:t>
      </w:r>
      <w:r w:rsidR="00FD5827" w:rsidRPr="009C5CBD">
        <w:rPr>
          <w:rFonts w:ascii="Poppins" w:hAnsi="Poppins" w:cs="Poppins"/>
          <w:lang w:val="en-US"/>
        </w:rPr>
        <w:t>trustees</w:t>
      </w:r>
      <w:r w:rsidR="001D50BF" w:rsidRPr="009C5CBD">
        <w:rPr>
          <w:rFonts w:ascii="Poppins" w:hAnsi="Poppins" w:cs="Poppins"/>
          <w:lang w:val="en-US"/>
        </w:rPr>
        <w:t xml:space="preserve"> will also wish to see a copy of the previous years examined accounts.</w:t>
      </w: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  <w:r w:rsidRPr="009C5CBD">
        <w:rPr>
          <w:rFonts w:ascii="Poppins" w:hAnsi="Poppins" w:cs="Poppins"/>
          <w:b/>
          <w:i/>
          <w:lang w:val="en-US"/>
        </w:rPr>
        <w:t xml:space="preserve">New Unit Grants - </w:t>
      </w:r>
      <w:r w:rsidR="00FD5827" w:rsidRPr="009C5CBD">
        <w:rPr>
          <w:rFonts w:ascii="Poppins" w:hAnsi="Poppins" w:cs="Poppins"/>
          <w:lang w:val="en-US"/>
        </w:rPr>
        <w:t>A g</w:t>
      </w:r>
      <w:r w:rsidRPr="009C5CBD">
        <w:rPr>
          <w:rFonts w:ascii="Poppins" w:hAnsi="Poppins" w:cs="Poppins"/>
          <w:lang w:val="en-US"/>
        </w:rPr>
        <w:t>rant of £</w:t>
      </w:r>
      <w:r w:rsidR="000E1EA9">
        <w:rPr>
          <w:rFonts w:ascii="Poppins" w:hAnsi="Poppins" w:cs="Poppins"/>
          <w:lang w:val="en-US"/>
        </w:rPr>
        <w:t>10</w:t>
      </w:r>
      <w:r w:rsidRPr="009C5CBD">
        <w:rPr>
          <w:rFonts w:ascii="Poppins" w:hAnsi="Poppins" w:cs="Poppins"/>
          <w:lang w:val="en-US"/>
        </w:rPr>
        <w:t>0 is available on completion of the necessary form</w:t>
      </w:r>
      <w:r w:rsidR="00CD4378" w:rsidRPr="009C5CBD">
        <w:rPr>
          <w:rFonts w:ascii="Poppins" w:hAnsi="Poppins" w:cs="Poppins"/>
          <w:lang w:val="en-US"/>
        </w:rPr>
        <w:t xml:space="preserve"> and opening of a bank account for the new unit</w:t>
      </w:r>
      <w:r w:rsidRPr="009C5CBD">
        <w:rPr>
          <w:rFonts w:ascii="Poppins" w:hAnsi="Poppins" w:cs="Poppins"/>
          <w:lang w:val="en-US"/>
        </w:rPr>
        <w:t>.</w:t>
      </w:r>
      <w:r w:rsidR="001D50BF" w:rsidRPr="009C5CBD">
        <w:rPr>
          <w:rFonts w:ascii="Poppins" w:hAnsi="Poppins" w:cs="Poppins"/>
          <w:lang w:val="en-US"/>
        </w:rPr>
        <w:t xml:space="preserve"> Grants may also be available from </w:t>
      </w:r>
      <w:r w:rsidR="00AE69C2" w:rsidRPr="009C5CBD">
        <w:rPr>
          <w:rFonts w:ascii="Poppins" w:hAnsi="Poppins" w:cs="Poppins"/>
          <w:lang w:val="en-US"/>
        </w:rPr>
        <w:t xml:space="preserve">Anglia Region </w:t>
      </w:r>
      <w:r w:rsidR="001D50BF" w:rsidRPr="009C5CBD">
        <w:rPr>
          <w:rFonts w:ascii="Poppins" w:hAnsi="Poppins" w:cs="Poppins"/>
          <w:lang w:val="en-US"/>
        </w:rPr>
        <w:t>and Trefoil Guild for new units.</w:t>
      </w:r>
      <w:bookmarkStart w:id="0" w:name="_GoBack"/>
      <w:bookmarkEnd w:id="0"/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</w:p>
    <w:p w:rsidR="005B2354" w:rsidRDefault="005B2354" w:rsidP="005B2354">
      <w:pPr>
        <w:rPr>
          <w:rFonts w:ascii="Poppins" w:hAnsi="Poppins" w:cs="Poppins"/>
          <w:lang w:val="en-US"/>
        </w:rPr>
      </w:pPr>
      <w:r w:rsidRPr="009C5CBD">
        <w:rPr>
          <w:rFonts w:ascii="Poppins" w:hAnsi="Poppins" w:cs="Poppins"/>
          <w:b/>
          <w:i/>
          <w:lang w:val="en-US"/>
        </w:rPr>
        <w:t xml:space="preserve">Development Grants - </w:t>
      </w:r>
      <w:r w:rsidR="00AE69C2" w:rsidRPr="009C5CBD">
        <w:rPr>
          <w:rFonts w:ascii="Poppins" w:hAnsi="Poppins" w:cs="Poppins"/>
          <w:lang w:val="en-US"/>
        </w:rPr>
        <w:t>Money may be given on a grant and/or l</w:t>
      </w:r>
      <w:r w:rsidRPr="009C5CBD">
        <w:rPr>
          <w:rFonts w:ascii="Poppins" w:hAnsi="Poppins" w:cs="Poppins"/>
          <w:lang w:val="en-US"/>
        </w:rPr>
        <w:t>oan basis to help bui</w:t>
      </w:r>
      <w:r w:rsidR="00AE69C2" w:rsidRPr="009C5CBD">
        <w:rPr>
          <w:rFonts w:ascii="Poppins" w:hAnsi="Poppins" w:cs="Poppins"/>
          <w:lang w:val="en-US"/>
        </w:rPr>
        <w:t>lding projects and repair work.</w:t>
      </w:r>
      <w:r w:rsidRPr="009C5CBD">
        <w:rPr>
          <w:rFonts w:ascii="Poppins" w:hAnsi="Poppins" w:cs="Poppins"/>
          <w:lang w:val="en-US"/>
        </w:rPr>
        <w:t xml:space="preserve"> Information with regard to other sources of funding may also be available.</w:t>
      </w:r>
    </w:p>
    <w:p w:rsidR="00AC50D6" w:rsidRDefault="00AC50D6" w:rsidP="005B2354">
      <w:pPr>
        <w:rPr>
          <w:rFonts w:ascii="Poppins" w:hAnsi="Poppins" w:cs="Poppins"/>
          <w:lang w:val="en-US"/>
        </w:rPr>
      </w:pPr>
    </w:p>
    <w:p w:rsidR="00AC50D6" w:rsidRPr="00AC50D6" w:rsidRDefault="00AC50D6" w:rsidP="005B2354">
      <w:pPr>
        <w:rPr>
          <w:rFonts w:ascii="Poppins" w:hAnsi="Poppins" w:cs="Poppins"/>
          <w:lang w:val="en-US"/>
        </w:rPr>
      </w:pPr>
      <w:r w:rsidRPr="00AC50D6">
        <w:rPr>
          <w:rFonts w:ascii="Poppins" w:hAnsi="Poppins" w:cs="Poppins"/>
          <w:b/>
          <w:bCs/>
          <w:i/>
          <w:iCs/>
          <w:lang w:val="en-US"/>
        </w:rPr>
        <w:t>Pat Colley Bursary Fund</w:t>
      </w:r>
      <w:r>
        <w:rPr>
          <w:rFonts w:ascii="Poppins" w:hAnsi="Poppins" w:cs="Poppins"/>
          <w:b/>
          <w:bCs/>
          <w:i/>
          <w:iCs/>
          <w:lang w:val="en-US"/>
        </w:rPr>
        <w:t xml:space="preserve"> – </w:t>
      </w:r>
      <w:r>
        <w:rPr>
          <w:rFonts w:ascii="Poppins" w:hAnsi="Poppins" w:cs="Poppins"/>
          <w:lang w:val="en-US"/>
        </w:rPr>
        <w:t xml:space="preserve">This fund was set up – via a legacy from Mrs Pat Colley – to help towards the cost of holidays and camps for those under the age of 18years who would otherwise not be able to attend due to lack of funds. A leader can apply on behalf of a girl for a grant. Forms are on the County website. </w:t>
      </w:r>
      <w:bookmarkStart w:id="1" w:name="_Hlk191984032"/>
      <w:r w:rsidRPr="00AC50D6">
        <w:rPr>
          <w:rFonts w:ascii="Poppins" w:hAnsi="Poppins" w:cs="Poppins"/>
          <w:b/>
          <w:bCs/>
          <w:lang w:val="en-US"/>
        </w:rPr>
        <w:t>Please approach your district and division for funds as well and</w:t>
      </w:r>
      <w:r>
        <w:rPr>
          <w:rFonts w:ascii="Poppins" w:hAnsi="Poppins" w:cs="Poppins"/>
          <w:b/>
          <w:bCs/>
          <w:lang w:val="en-US"/>
        </w:rPr>
        <w:t xml:space="preserve"> consider if the unit can also help.</w:t>
      </w:r>
      <w:r w:rsidRPr="00AC50D6">
        <w:rPr>
          <w:rFonts w:ascii="Poppins" w:hAnsi="Poppins" w:cs="Poppins"/>
          <w:b/>
          <w:bCs/>
          <w:lang w:val="en-US"/>
        </w:rPr>
        <w:t xml:space="preserve"> </w:t>
      </w:r>
      <w:r>
        <w:rPr>
          <w:rFonts w:ascii="Poppins" w:hAnsi="Poppins" w:cs="Poppins"/>
          <w:b/>
          <w:bCs/>
          <w:lang w:val="en-US"/>
        </w:rPr>
        <w:t>A</w:t>
      </w:r>
      <w:r w:rsidRPr="00AC50D6">
        <w:rPr>
          <w:rFonts w:ascii="Poppins" w:hAnsi="Poppins" w:cs="Poppins"/>
          <w:b/>
          <w:bCs/>
          <w:lang w:val="en-US"/>
        </w:rPr>
        <w:t>ny contribution</w:t>
      </w:r>
      <w:r>
        <w:rPr>
          <w:rFonts w:ascii="Poppins" w:hAnsi="Poppins" w:cs="Poppins"/>
          <w:b/>
          <w:bCs/>
          <w:lang w:val="en-US"/>
        </w:rPr>
        <w:t xml:space="preserve"> should be shown</w:t>
      </w:r>
      <w:r w:rsidRPr="00AC50D6">
        <w:rPr>
          <w:rFonts w:ascii="Poppins" w:hAnsi="Poppins" w:cs="Poppins"/>
          <w:b/>
          <w:bCs/>
          <w:lang w:val="en-US"/>
        </w:rPr>
        <w:t xml:space="preserve"> on the application form.</w:t>
      </w:r>
    </w:p>
    <w:bookmarkEnd w:id="1"/>
    <w:p w:rsidR="00E918E5" w:rsidRPr="009C5CBD" w:rsidRDefault="00E918E5" w:rsidP="005B2354">
      <w:pPr>
        <w:rPr>
          <w:rFonts w:ascii="Poppins" w:hAnsi="Poppins" w:cs="Poppins"/>
          <w:lang w:val="en-US"/>
        </w:rPr>
      </w:pPr>
    </w:p>
    <w:p w:rsidR="00E918E5" w:rsidRPr="00AC50D6" w:rsidRDefault="00E918E5" w:rsidP="00E918E5">
      <w:pPr>
        <w:rPr>
          <w:rFonts w:ascii="Poppins" w:hAnsi="Poppins" w:cs="Poppins"/>
          <w:b/>
          <w:bCs/>
        </w:rPr>
      </w:pPr>
      <w:r w:rsidRPr="009C5CBD">
        <w:rPr>
          <w:rFonts w:ascii="Poppins" w:hAnsi="Poppins" w:cs="Poppins"/>
          <w:b/>
          <w:i/>
        </w:rPr>
        <w:lastRenderedPageBreak/>
        <w:t>Daphne Hickman Bursary Fund</w:t>
      </w:r>
      <w:r w:rsidRPr="009C5CBD">
        <w:rPr>
          <w:rFonts w:ascii="Poppins" w:hAnsi="Poppins" w:cs="Poppins"/>
          <w:b/>
        </w:rPr>
        <w:t xml:space="preserve"> - </w:t>
      </w:r>
      <w:r w:rsidRPr="009C5CBD">
        <w:rPr>
          <w:rFonts w:ascii="Poppins" w:hAnsi="Poppins" w:cs="Poppins"/>
        </w:rPr>
        <w:t>This fund has been set up – via a legacy from Mrs Daphne Hickman - to help towards the cost of holidays and camps for those over the age of eighteen who would otherwise not be able t</w:t>
      </w:r>
      <w:r w:rsidR="00AE69C2" w:rsidRPr="009C5CBD">
        <w:rPr>
          <w:rFonts w:ascii="Poppins" w:hAnsi="Poppins" w:cs="Poppins"/>
        </w:rPr>
        <w:t xml:space="preserve">o attend due to lack of funds. </w:t>
      </w:r>
      <w:r w:rsidRPr="009C5CBD">
        <w:rPr>
          <w:rFonts w:ascii="Poppins" w:hAnsi="Poppins" w:cs="Poppins"/>
        </w:rPr>
        <w:t>You may apply for t</w:t>
      </w:r>
      <w:r w:rsidR="00AE69C2" w:rsidRPr="009C5CBD">
        <w:rPr>
          <w:rFonts w:ascii="Poppins" w:hAnsi="Poppins" w:cs="Poppins"/>
        </w:rPr>
        <w:t>his grant on top of any County g</w:t>
      </w:r>
      <w:r w:rsidRPr="009C5CBD">
        <w:rPr>
          <w:rFonts w:ascii="Poppins" w:hAnsi="Poppins" w:cs="Poppins"/>
        </w:rPr>
        <w:t>rant which has been awarded –</w:t>
      </w:r>
      <w:r w:rsidR="00E2350D">
        <w:rPr>
          <w:rFonts w:ascii="Poppins" w:hAnsi="Poppins" w:cs="Poppins"/>
        </w:rPr>
        <w:t xml:space="preserve"> </w:t>
      </w:r>
      <w:r w:rsidRPr="009C5CBD">
        <w:rPr>
          <w:rFonts w:ascii="Poppins" w:hAnsi="Poppins" w:cs="Poppins"/>
        </w:rPr>
        <w:t>a separate form must be com</w:t>
      </w:r>
      <w:r w:rsidR="00AE69C2" w:rsidRPr="009C5CBD">
        <w:rPr>
          <w:rFonts w:ascii="Poppins" w:hAnsi="Poppins" w:cs="Poppins"/>
        </w:rPr>
        <w:t xml:space="preserve">pleted. </w:t>
      </w:r>
      <w:r w:rsidRPr="009C5CBD">
        <w:rPr>
          <w:rFonts w:ascii="Poppins" w:hAnsi="Poppins" w:cs="Poppins"/>
        </w:rPr>
        <w:t xml:space="preserve">Forms are </w:t>
      </w:r>
      <w:r w:rsidR="00AE69C2" w:rsidRPr="009C5CBD">
        <w:rPr>
          <w:rFonts w:ascii="Poppins" w:hAnsi="Poppins" w:cs="Poppins"/>
        </w:rPr>
        <w:t>on the County w</w:t>
      </w:r>
      <w:r w:rsidRPr="009C5CBD">
        <w:rPr>
          <w:rFonts w:ascii="Poppins" w:hAnsi="Poppins" w:cs="Poppins"/>
        </w:rPr>
        <w:t>ebsite.</w:t>
      </w:r>
      <w:r w:rsidR="00AC50D6">
        <w:rPr>
          <w:rFonts w:ascii="Poppins" w:hAnsi="Poppins" w:cs="Poppins"/>
        </w:rPr>
        <w:t xml:space="preserve"> </w:t>
      </w:r>
      <w:r w:rsidR="00AC50D6" w:rsidRPr="00AC50D6">
        <w:rPr>
          <w:rFonts w:ascii="Poppins" w:hAnsi="Poppins" w:cs="Poppins"/>
          <w:b/>
          <w:bCs/>
        </w:rPr>
        <w:t>Please approach your district and division for funds as well and consider if the unit can also help. Any contribution should be shown on the application form.</w:t>
      </w:r>
    </w:p>
    <w:p w:rsidR="00E918E5" w:rsidRPr="009C5CBD" w:rsidRDefault="00E918E5" w:rsidP="00E918E5">
      <w:pPr>
        <w:rPr>
          <w:rFonts w:ascii="Poppins" w:hAnsi="Poppins" w:cs="Poppins"/>
          <w:b/>
          <w:lang w:val="en-US"/>
        </w:rPr>
      </w:pPr>
    </w:p>
    <w:p w:rsidR="00E918E5" w:rsidRPr="009C5CBD" w:rsidRDefault="00E918E5" w:rsidP="00E918E5">
      <w:pPr>
        <w:rPr>
          <w:rFonts w:ascii="Poppins" w:hAnsi="Poppins" w:cs="Poppins"/>
          <w:lang w:val="en-US"/>
        </w:rPr>
      </w:pPr>
      <w:r w:rsidRPr="009C5CBD">
        <w:rPr>
          <w:rFonts w:ascii="Poppins" w:hAnsi="Poppins" w:cs="Poppins"/>
          <w:lang w:val="en-US"/>
        </w:rPr>
        <w:t>All information is confidentia</w:t>
      </w:r>
      <w:r w:rsidR="00AE69C2" w:rsidRPr="009C5CBD">
        <w:rPr>
          <w:rFonts w:ascii="Poppins" w:hAnsi="Poppins" w:cs="Poppins"/>
          <w:lang w:val="en-US"/>
        </w:rPr>
        <w:t>l and will only be seen by the trustee</w:t>
      </w:r>
      <w:r w:rsidR="005D7D92">
        <w:rPr>
          <w:rFonts w:ascii="Poppins" w:hAnsi="Poppins" w:cs="Poppins"/>
          <w:lang w:val="en-US"/>
        </w:rPr>
        <w:t>s</w:t>
      </w:r>
      <w:r w:rsidR="00902C91">
        <w:rPr>
          <w:rFonts w:ascii="Poppins" w:hAnsi="Poppins" w:cs="Poppins"/>
          <w:lang w:val="en-US"/>
        </w:rPr>
        <w:t xml:space="preserve">. </w:t>
      </w:r>
      <w:r w:rsidRPr="009C5CBD">
        <w:rPr>
          <w:rFonts w:ascii="Poppins" w:hAnsi="Poppins" w:cs="Poppins"/>
          <w:lang w:val="en-US"/>
        </w:rPr>
        <w:t xml:space="preserve">We do not want to see any proof of income etc </w:t>
      </w:r>
    </w:p>
    <w:p w:rsidR="000B3703" w:rsidRPr="009C5CBD" w:rsidRDefault="000B3703" w:rsidP="005B2354">
      <w:pPr>
        <w:rPr>
          <w:rFonts w:ascii="Poppins" w:hAnsi="Poppins" w:cs="Poppins"/>
          <w:b/>
          <w:i/>
          <w:lang w:val="en-US"/>
        </w:rPr>
      </w:pPr>
    </w:p>
    <w:p w:rsidR="001D50BF" w:rsidRPr="009C5CBD" w:rsidRDefault="005B2354" w:rsidP="005B2354">
      <w:pPr>
        <w:rPr>
          <w:rFonts w:ascii="Poppins" w:hAnsi="Poppins" w:cs="Poppins"/>
          <w:lang w:val="en-US"/>
        </w:rPr>
      </w:pPr>
      <w:r w:rsidRPr="009C5CBD">
        <w:rPr>
          <w:rFonts w:ascii="Poppins" w:hAnsi="Poppins" w:cs="Poppins"/>
          <w:b/>
          <w:i/>
          <w:lang w:val="en-US"/>
        </w:rPr>
        <w:t xml:space="preserve">County Trainings - </w:t>
      </w:r>
      <w:r w:rsidRPr="009C5CBD">
        <w:rPr>
          <w:rFonts w:ascii="Poppins" w:hAnsi="Poppins" w:cs="Poppins"/>
          <w:lang w:val="en-US"/>
        </w:rPr>
        <w:t>Where possible trainings will be subsidised by the County and the advertised costs will be the subsidis</w:t>
      </w:r>
      <w:r w:rsidR="00AE69C2" w:rsidRPr="009C5CBD">
        <w:rPr>
          <w:rFonts w:ascii="Poppins" w:hAnsi="Poppins" w:cs="Poppins"/>
          <w:lang w:val="en-US"/>
        </w:rPr>
        <w:t>ed costs. A u</w:t>
      </w:r>
      <w:r w:rsidRPr="009C5CBD">
        <w:rPr>
          <w:rFonts w:ascii="Poppins" w:hAnsi="Poppins" w:cs="Poppins"/>
          <w:lang w:val="en-US"/>
        </w:rPr>
        <w:t xml:space="preserve">nit </w:t>
      </w:r>
      <w:r w:rsidR="00AE69C2" w:rsidRPr="009C5CBD">
        <w:rPr>
          <w:rFonts w:ascii="Poppins" w:hAnsi="Poppins" w:cs="Poppins"/>
          <w:lang w:val="en-US"/>
        </w:rPr>
        <w:t>leader should claim the cost of a t</w:t>
      </w:r>
      <w:r w:rsidRPr="009C5CBD">
        <w:rPr>
          <w:rFonts w:ascii="Poppins" w:hAnsi="Poppins" w:cs="Poppins"/>
          <w:lang w:val="en-US"/>
        </w:rPr>
        <w:t>raining</w:t>
      </w:r>
      <w:r w:rsidR="00CD4378" w:rsidRPr="009C5CBD">
        <w:rPr>
          <w:rFonts w:ascii="Poppins" w:hAnsi="Poppins" w:cs="Poppins"/>
          <w:lang w:val="en-US"/>
        </w:rPr>
        <w:t xml:space="preserve"> and the associated travel expenses at the current rate</w:t>
      </w:r>
      <w:r w:rsidR="00AE69C2" w:rsidRPr="009C5CBD">
        <w:rPr>
          <w:rFonts w:ascii="Poppins" w:hAnsi="Poppins" w:cs="Poppins"/>
          <w:lang w:val="en-US"/>
        </w:rPr>
        <w:t xml:space="preserve"> from her unit’s funds.  A c</w:t>
      </w:r>
      <w:r w:rsidRPr="009C5CBD">
        <w:rPr>
          <w:rFonts w:ascii="Poppins" w:hAnsi="Poppins" w:cs="Poppins"/>
          <w:lang w:val="en-US"/>
        </w:rPr>
        <w:t xml:space="preserve">ommissioner </w:t>
      </w:r>
      <w:r w:rsidR="00CD4378" w:rsidRPr="009C5CBD">
        <w:rPr>
          <w:rFonts w:ascii="Poppins" w:hAnsi="Poppins" w:cs="Poppins"/>
          <w:lang w:val="en-US"/>
        </w:rPr>
        <w:t xml:space="preserve">should </w:t>
      </w:r>
      <w:r w:rsidR="00AE69C2" w:rsidRPr="009C5CBD">
        <w:rPr>
          <w:rFonts w:ascii="Poppins" w:hAnsi="Poppins" w:cs="Poppins"/>
          <w:lang w:val="en-US"/>
        </w:rPr>
        <w:t>claim from either her division or d</w:t>
      </w:r>
      <w:r w:rsidRPr="009C5CBD">
        <w:rPr>
          <w:rFonts w:ascii="Poppins" w:hAnsi="Poppins" w:cs="Poppins"/>
          <w:lang w:val="en-US"/>
        </w:rPr>
        <w:t>istrict</w:t>
      </w:r>
      <w:r w:rsidR="00AE69C2" w:rsidRPr="009C5CBD">
        <w:rPr>
          <w:rFonts w:ascii="Poppins" w:hAnsi="Poppins" w:cs="Poppins"/>
          <w:lang w:val="en-US"/>
        </w:rPr>
        <w:t xml:space="preserve"> as appropriate. County a</w:t>
      </w:r>
      <w:r w:rsidR="00CD4378" w:rsidRPr="009C5CBD">
        <w:rPr>
          <w:rFonts w:ascii="Poppins" w:hAnsi="Poppins" w:cs="Poppins"/>
          <w:lang w:val="en-US"/>
        </w:rPr>
        <w:t>dvisers attending a training in that capacity should claim expenses from county.</w:t>
      </w:r>
      <w:r w:rsidRPr="009C5CBD">
        <w:rPr>
          <w:rFonts w:ascii="Poppins" w:hAnsi="Poppins" w:cs="Poppins"/>
          <w:lang w:val="en-US"/>
        </w:rPr>
        <w:t xml:space="preserve"> </w:t>
      </w: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  <w:r w:rsidRPr="009C5CBD">
        <w:rPr>
          <w:rFonts w:ascii="Poppins" w:hAnsi="Poppins" w:cs="Poppins"/>
          <w:b/>
          <w:i/>
          <w:lang w:val="en-US"/>
        </w:rPr>
        <w:t xml:space="preserve">Nationally Recognised Outdoor Activity Qualifications - </w:t>
      </w:r>
      <w:r w:rsidRPr="009C5CBD">
        <w:rPr>
          <w:rFonts w:ascii="Poppins" w:hAnsi="Poppins" w:cs="Poppins"/>
          <w:lang w:val="en-US"/>
        </w:rPr>
        <w:t>Grants are available from the Region</w:t>
      </w:r>
      <w:r w:rsidR="00CD4378" w:rsidRPr="009C5CBD">
        <w:rPr>
          <w:rFonts w:ascii="Poppins" w:hAnsi="Poppins" w:cs="Poppins"/>
          <w:lang w:val="en-US"/>
        </w:rPr>
        <w:t xml:space="preserve"> an</w:t>
      </w:r>
      <w:r w:rsidR="001D50BF" w:rsidRPr="009C5CBD">
        <w:rPr>
          <w:rFonts w:ascii="Poppins" w:hAnsi="Poppins" w:cs="Poppins"/>
          <w:lang w:val="en-US"/>
        </w:rPr>
        <w:t>d</w:t>
      </w:r>
      <w:r w:rsidR="00CD4378" w:rsidRPr="009C5CBD">
        <w:rPr>
          <w:rFonts w:ascii="Poppins" w:hAnsi="Poppins" w:cs="Poppins"/>
          <w:lang w:val="en-US"/>
        </w:rPr>
        <w:t xml:space="preserve"> may also be available from CHQ and county</w:t>
      </w:r>
      <w:r w:rsidR="00D518F2" w:rsidRPr="009C5CBD">
        <w:rPr>
          <w:rFonts w:ascii="Poppins" w:hAnsi="Poppins" w:cs="Poppins"/>
          <w:lang w:val="en-US"/>
        </w:rPr>
        <w:t>.  County</w:t>
      </w:r>
      <w:r w:rsidR="005D7D92" w:rsidRPr="008E7F0C">
        <w:rPr>
          <w:rFonts w:ascii="Poppins" w:hAnsi="Poppins" w:cs="Poppins"/>
          <w:color w:val="FF0000"/>
          <w:lang w:val="en-US"/>
        </w:rPr>
        <w:t xml:space="preserve"> </w:t>
      </w:r>
      <w:r w:rsidR="005D7D92">
        <w:rPr>
          <w:rFonts w:ascii="Poppins" w:hAnsi="Poppins" w:cs="Poppins"/>
          <w:lang w:val="en-US"/>
        </w:rPr>
        <w:t>adventure coordinator/s have</w:t>
      </w:r>
      <w:r w:rsidRPr="009C5CBD">
        <w:rPr>
          <w:rFonts w:ascii="Poppins" w:hAnsi="Poppins" w:cs="Poppins"/>
          <w:lang w:val="en-US"/>
        </w:rPr>
        <w:t xml:space="preserve"> details.</w:t>
      </w: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  <w:r w:rsidRPr="009C5CBD">
        <w:rPr>
          <w:rFonts w:ascii="Poppins" w:hAnsi="Poppins" w:cs="Poppins"/>
          <w:b/>
          <w:i/>
          <w:lang w:val="en-US"/>
        </w:rPr>
        <w:t xml:space="preserve">Other Funding Requirements - </w:t>
      </w:r>
      <w:r w:rsidRPr="009C5CBD">
        <w:rPr>
          <w:rFonts w:ascii="Poppins" w:hAnsi="Poppins" w:cs="Poppins"/>
          <w:lang w:val="en-US"/>
        </w:rPr>
        <w:t xml:space="preserve">These will be looked at on an individual basis by the </w:t>
      </w:r>
      <w:r w:rsidR="00D518F2" w:rsidRPr="009C5CBD">
        <w:rPr>
          <w:rFonts w:ascii="Poppins" w:hAnsi="Poppins" w:cs="Poppins"/>
          <w:lang w:val="en-US"/>
        </w:rPr>
        <w:t>trustees</w:t>
      </w:r>
      <w:r w:rsidR="00902C91">
        <w:rPr>
          <w:rFonts w:ascii="Poppins" w:hAnsi="Poppins" w:cs="Poppins"/>
          <w:lang w:val="en-US"/>
        </w:rPr>
        <w:t>.</w:t>
      </w:r>
    </w:p>
    <w:p w:rsidR="005B2354" w:rsidRPr="009C5CBD" w:rsidRDefault="005B2354" w:rsidP="005B2354">
      <w:pPr>
        <w:rPr>
          <w:rFonts w:ascii="Poppins" w:hAnsi="Poppins" w:cs="Poppins"/>
          <w:lang w:val="en-US"/>
        </w:rPr>
      </w:pPr>
    </w:p>
    <w:p w:rsidR="005B2354" w:rsidRPr="009C5CBD" w:rsidRDefault="005B2354" w:rsidP="005B2354">
      <w:pPr>
        <w:rPr>
          <w:rFonts w:ascii="Poppins" w:hAnsi="Poppins" w:cs="Poppins"/>
          <w:b/>
          <w:i/>
          <w:lang w:val="en-US"/>
        </w:rPr>
      </w:pPr>
      <w:r w:rsidRPr="009C5CBD">
        <w:rPr>
          <w:rFonts w:ascii="Poppins" w:hAnsi="Poppins" w:cs="Poppins"/>
          <w:b/>
          <w:i/>
          <w:lang w:val="en-US"/>
        </w:rPr>
        <w:t xml:space="preserve">The </w:t>
      </w:r>
      <w:r w:rsidR="008A704E" w:rsidRPr="009C5CBD">
        <w:rPr>
          <w:rFonts w:ascii="Poppins" w:hAnsi="Poppins" w:cs="Poppins"/>
          <w:b/>
          <w:i/>
          <w:lang w:val="en-US"/>
        </w:rPr>
        <w:t xml:space="preserve">trustees </w:t>
      </w:r>
      <w:r w:rsidRPr="009C5CBD">
        <w:rPr>
          <w:rFonts w:ascii="Poppins" w:hAnsi="Poppins" w:cs="Poppins"/>
          <w:b/>
          <w:i/>
          <w:lang w:val="en-US"/>
        </w:rPr>
        <w:t xml:space="preserve">meet approximately 2 weeks prior to a County </w:t>
      </w:r>
      <w:r w:rsidR="008A704E" w:rsidRPr="009C5CBD">
        <w:rPr>
          <w:rFonts w:ascii="Poppins" w:hAnsi="Poppins" w:cs="Poppins"/>
          <w:b/>
          <w:i/>
          <w:lang w:val="en-US"/>
        </w:rPr>
        <w:t>operations meeting, the County office or County t</w:t>
      </w:r>
      <w:r w:rsidRPr="009C5CBD">
        <w:rPr>
          <w:rFonts w:ascii="Poppins" w:hAnsi="Poppins" w:cs="Poppins"/>
          <w:b/>
          <w:i/>
          <w:lang w:val="en-US"/>
        </w:rPr>
        <w:t>reasurer can confirm dates.</w:t>
      </w:r>
    </w:p>
    <w:p w:rsidR="001D50BF" w:rsidRPr="009C5CBD" w:rsidRDefault="005B2354" w:rsidP="003B01F7">
      <w:pPr>
        <w:spacing w:line="400" w:lineRule="atLeast"/>
        <w:rPr>
          <w:rFonts w:ascii="Poppins" w:hAnsi="Poppins" w:cs="Poppins"/>
          <w:b/>
        </w:rPr>
      </w:pPr>
      <w:r w:rsidRPr="009C5CBD">
        <w:rPr>
          <w:rFonts w:ascii="Poppins" w:hAnsi="Poppins" w:cs="Poppins"/>
          <w:b/>
        </w:rPr>
        <w:t>All the forms which</w:t>
      </w:r>
      <w:r w:rsidR="008A704E" w:rsidRPr="009C5CBD">
        <w:rPr>
          <w:rFonts w:ascii="Poppins" w:hAnsi="Poppins" w:cs="Poppins"/>
          <w:b/>
        </w:rPr>
        <w:t xml:space="preserve"> are needed are available from the County office or on the County w</w:t>
      </w:r>
      <w:r w:rsidRPr="009C5CBD">
        <w:rPr>
          <w:rFonts w:ascii="Poppins" w:hAnsi="Poppins" w:cs="Poppins"/>
          <w:b/>
        </w:rPr>
        <w:t xml:space="preserve">ebsite.  These should be completed as soon </w:t>
      </w:r>
      <w:r w:rsidR="008A704E" w:rsidRPr="009C5CBD">
        <w:rPr>
          <w:rFonts w:ascii="Poppins" w:hAnsi="Poppins" w:cs="Poppins"/>
          <w:b/>
        </w:rPr>
        <w:t xml:space="preserve">as possible and sent to County treasurer c/o Girlguiding Bucks County office, 3 Walton Terrace, Walton Terrace, </w:t>
      </w:r>
      <w:r w:rsidR="009C5CBD" w:rsidRPr="009C5CBD">
        <w:rPr>
          <w:rFonts w:ascii="Poppins" w:hAnsi="Poppins" w:cs="Poppins"/>
          <w:b/>
        </w:rPr>
        <w:t>Aylesbury</w:t>
      </w:r>
      <w:r w:rsidR="008A704E" w:rsidRPr="009C5CBD">
        <w:rPr>
          <w:rFonts w:ascii="Poppins" w:hAnsi="Poppins" w:cs="Poppins"/>
          <w:b/>
        </w:rPr>
        <w:t>, HP21 7QY or via email ggbucks@girlguidingbucks.org.uk.</w:t>
      </w:r>
      <w:r w:rsidR="00CD5B1B" w:rsidRPr="009C5CBD">
        <w:rPr>
          <w:rFonts w:ascii="Poppins" w:hAnsi="Poppins" w:cs="Poppins"/>
          <w:b/>
        </w:rPr>
        <w:t xml:space="preserve"> </w:t>
      </w:r>
      <w:r w:rsidR="009C5CBD" w:rsidRPr="009C5CBD">
        <w:rPr>
          <w:rFonts w:ascii="Poppins" w:hAnsi="Poppins" w:cs="Poppins"/>
          <w:b/>
        </w:rPr>
        <w:t>If</w:t>
      </w:r>
      <w:r w:rsidRPr="009C5CBD">
        <w:rPr>
          <w:rFonts w:ascii="Poppins" w:hAnsi="Poppins" w:cs="Poppins"/>
          <w:b/>
        </w:rPr>
        <w:t xml:space="preserve"> you would like to disc</w:t>
      </w:r>
      <w:r w:rsidR="009B26A5" w:rsidRPr="009C5CBD">
        <w:rPr>
          <w:rFonts w:ascii="Poppins" w:hAnsi="Poppins" w:cs="Poppins"/>
          <w:b/>
        </w:rPr>
        <w:t>uss any of these grants further or you would like advice on which grant would suit your needs</w:t>
      </w:r>
      <w:r w:rsidR="008A704E" w:rsidRPr="009C5CBD">
        <w:rPr>
          <w:rFonts w:ascii="Poppins" w:hAnsi="Poppins" w:cs="Poppins"/>
          <w:b/>
        </w:rPr>
        <w:t xml:space="preserve"> please contact the County office.</w:t>
      </w:r>
    </w:p>
    <w:p w:rsidR="005B2354" w:rsidRPr="009C5CBD" w:rsidRDefault="005B2354" w:rsidP="001B04F3">
      <w:pPr>
        <w:tabs>
          <w:tab w:val="left" w:pos="6225"/>
        </w:tabs>
        <w:rPr>
          <w:rFonts w:ascii="Poppins" w:hAnsi="Poppins" w:cs="Poppins"/>
          <w:b/>
        </w:rPr>
      </w:pPr>
    </w:p>
    <w:p w:rsidR="009C5CBD" w:rsidRPr="009C5CBD" w:rsidRDefault="009C5CBD" w:rsidP="001B04F3">
      <w:pPr>
        <w:tabs>
          <w:tab w:val="left" w:pos="6225"/>
        </w:tabs>
        <w:rPr>
          <w:rFonts w:ascii="Poppins" w:hAnsi="Poppins" w:cs="Poppins"/>
          <w:b/>
        </w:rPr>
      </w:pPr>
      <w:r w:rsidRPr="009C5CBD">
        <w:rPr>
          <w:rFonts w:ascii="Poppins" w:hAnsi="Poppins" w:cs="Poppins"/>
          <w:b/>
        </w:rPr>
        <w:t>Visit the Region website or Girlguiding national website for grants which may be available through them</w:t>
      </w:r>
      <w:r w:rsidR="00EB3092">
        <w:rPr>
          <w:rFonts w:ascii="Poppins" w:hAnsi="Poppins" w:cs="Poppins"/>
          <w:b/>
        </w:rPr>
        <w:t xml:space="preserve"> in addition to our county grants</w:t>
      </w:r>
      <w:r w:rsidR="00902C91">
        <w:rPr>
          <w:rFonts w:ascii="Poppins" w:hAnsi="Poppins" w:cs="Poppins"/>
          <w:b/>
        </w:rPr>
        <w:t>.</w:t>
      </w:r>
    </w:p>
    <w:sectPr w:rsidR="009C5CBD" w:rsidRPr="009C5CBD" w:rsidSect="009C5CBD">
      <w:footerReference w:type="default" r:id="rId7"/>
      <w:headerReference w:type="first" r:id="rId8"/>
      <w:footerReference w:type="first" r:id="rId9"/>
      <w:pgSz w:w="11907" w:h="16840" w:code="9"/>
      <w:pgMar w:top="1940" w:right="1275" w:bottom="720" w:left="851" w:header="720" w:footer="5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BA" w:rsidRDefault="007A4DBA">
      <w:r>
        <w:separator/>
      </w:r>
    </w:p>
  </w:endnote>
  <w:endnote w:type="continuationSeparator" w:id="0">
    <w:p w:rsidR="007A4DBA" w:rsidRDefault="007A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8E5" w:rsidRPr="00163101" w:rsidRDefault="00EB3092" w:rsidP="00163101">
    <w:pPr>
      <w:pStyle w:val="Footer"/>
      <w:jc w:val="right"/>
      <w:rPr>
        <w:lang w:val="en-US"/>
      </w:rPr>
    </w:pPr>
    <w:r>
      <w:rPr>
        <w:lang w:val="en-US"/>
      </w:rPr>
      <w:t>March 2024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8E5" w:rsidRPr="009C5CBD" w:rsidRDefault="00EB3092" w:rsidP="00E918E5">
    <w:pPr>
      <w:pStyle w:val="Footer"/>
      <w:jc w:val="right"/>
      <w:rPr>
        <w:lang w:val="en-US"/>
      </w:rPr>
    </w:pPr>
    <w:r>
      <w:t>March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BA" w:rsidRDefault="007A4DBA">
      <w:r>
        <w:separator/>
      </w:r>
    </w:p>
  </w:footnote>
  <w:footnote w:type="continuationSeparator" w:id="0">
    <w:p w:rsidR="007A4DBA" w:rsidRDefault="007A4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2E7" w:rsidRDefault="000E1EA9" w:rsidP="00FD5827">
    <w:pPr>
      <w:pStyle w:val="Header"/>
      <w:spacing w:line="240" w:lineRule="auto"/>
      <w:jc w:val="both"/>
      <w:rPr>
        <w:noProof/>
        <w:lang w:eastAsia="en-GB"/>
      </w:rPr>
    </w:pPr>
    <w:r w:rsidRPr="001374EE">
      <w:rPr>
        <w:noProof/>
        <w:lang w:eastAsia="en-GB"/>
      </w:rPr>
      <w:drawing>
        <wp:inline distT="0" distB="0" distL="0" distR="0">
          <wp:extent cx="1019175" cy="1009650"/>
          <wp:effectExtent l="0" t="0" r="9525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827" w:rsidRDefault="00FD5827" w:rsidP="00FD5827">
    <w:pPr>
      <w:pStyle w:val="Header"/>
      <w:spacing w:line="240" w:lineRule="auto"/>
      <w:rPr>
        <w:noProof/>
        <w:lang w:eastAsia="en-GB"/>
      </w:rPr>
    </w:pPr>
    <w:r w:rsidRPr="007C2738">
      <w:rPr>
        <w:rFonts w:ascii="Poppins" w:hAnsi="Poppins" w:cs="Poppins"/>
        <w:b/>
        <w:noProof/>
        <w:color w:val="161B4E"/>
        <w:sz w:val="16"/>
        <w:szCs w:val="16"/>
        <w:lang w:eastAsia="en-GB"/>
      </w:rPr>
      <w:t>Buckinghamshire</w:t>
    </w:r>
  </w:p>
  <w:p w:rsidR="00FD5827" w:rsidRDefault="00FD5827">
    <w:pPr>
      <w:pStyle w:val="Header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20"/>
    <w:rsid w:val="000154E9"/>
    <w:rsid w:val="000525EF"/>
    <w:rsid w:val="00086ECF"/>
    <w:rsid w:val="000B3703"/>
    <w:rsid w:val="000D3C5A"/>
    <w:rsid w:val="000E1EA9"/>
    <w:rsid w:val="000F15F2"/>
    <w:rsid w:val="00146007"/>
    <w:rsid w:val="001476D7"/>
    <w:rsid w:val="00163101"/>
    <w:rsid w:val="00184800"/>
    <w:rsid w:val="001B04F3"/>
    <w:rsid w:val="001D50BF"/>
    <w:rsid w:val="002C57CE"/>
    <w:rsid w:val="003B01F7"/>
    <w:rsid w:val="004D721E"/>
    <w:rsid w:val="00503786"/>
    <w:rsid w:val="005B2354"/>
    <w:rsid w:val="005C333C"/>
    <w:rsid w:val="005D7D92"/>
    <w:rsid w:val="005F1A77"/>
    <w:rsid w:val="00653599"/>
    <w:rsid w:val="00712980"/>
    <w:rsid w:val="00754A01"/>
    <w:rsid w:val="007A4DBA"/>
    <w:rsid w:val="00800DF6"/>
    <w:rsid w:val="008922E7"/>
    <w:rsid w:val="008A704E"/>
    <w:rsid w:val="008E7F0C"/>
    <w:rsid w:val="00902C91"/>
    <w:rsid w:val="0099491C"/>
    <w:rsid w:val="009A3D1C"/>
    <w:rsid w:val="009B26A5"/>
    <w:rsid w:val="009C5CBD"/>
    <w:rsid w:val="009C6B86"/>
    <w:rsid w:val="009F4934"/>
    <w:rsid w:val="00AC50D6"/>
    <w:rsid w:val="00AE69C2"/>
    <w:rsid w:val="00C33BDF"/>
    <w:rsid w:val="00C84E39"/>
    <w:rsid w:val="00CC6551"/>
    <w:rsid w:val="00CD4378"/>
    <w:rsid w:val="00CD5B1B"/>
    <w:rsid w:val="00D16420"/>
    <w:rsid w:val="00D345BB"/>
    <w:rsid w:val="00D40DFB"/>
    <w:rsid w:val="00D518F2"/>
    <w:rsid w:val="00D57EB1"/>
    <w:rsid w:val="00DE2878"/>
    <w:rsid w:val="00DF4AFB"/>
    <w:rsid w:val="00E12D3A"/>
    <w:rsid w:val="00E20425"/>
    <w:rsid w:val="00E2350D"/>
    <w:rsid w:val="00E43FB7"/>
    <w:rsid w:val="00E918E5"/>
    <w:rsid w:val="00EB3092"/>
    <w:rsid w:val="00EF50CD"/>
    <w:rsid w:val="00F627E7"/>
    <w:rsid w:val="00FC4818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B7D288E0-E00E-4684-A268-14145371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tLeast"/>
    </w:pPr>
    <w:rPr>
      <w:rFonts w:ascii="Andale Sans" w:hAnsi="Andale Sans" w:cs="Andale Sans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exact"/>
      <w:outlineLvl w:val="0"/>
    </w:pPr>
    <w:rPr>
      <w:color w:val="008080"/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tabs>
        <w:tab w:val="left" w:pos="851"/>
      </w:tabs>
      <w:spacing w:line="360" w:lineRule="exact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</w:tabs>
      <w:spacing w:line="360" w:lineRule="exact"/>
      <w:ind w:left="851" w:hanging="851"/>
      <w:outlineLvl w:val="2"/>
    </w:pPr>
    <w:rPr>
      <w:color w:val="008080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outlineLvl w:val="3"/>
    </w:pPr>
    <w:rPr>
      <w:b/>
      <w:bCs/>
      <w:color w:val="3366FF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360"/>
    </w:pPr>
  </w:style>
  <w:style w:type="paragraph" w:customStyle="1" w:styleId="TopSalutation">
    <w:name w:val="Top Salutation"/>
    <w:basedOn w:val="Normal"/>
    <w:pPr>
      <w:spacing w:after="360"/>
    </w:pPr>
  </w:style>
  <w:style w:type="paragraph" w:customStyle="1" w:styleId="BottomSalutation">
    <w:name w:val="Bottom Salutation"/>
    <w:basedOn w:val="Normal"/>
    <w:pPr>
      <w:keepNext/>
      <w:spacing w:after="900"/>
    </w:pPr>
  </w:style>
  <w:style w:type="paragraph" w:customStyle="1" w:styleId="Fromname">
    <w:name w:val="From (name)"/>
    <w:basedOn w:val="Normal"/>
    <w:pPr>
      <w:keepNext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Address">
    <w:name w:val="Address"/>
    <w:basedOn w:val="Normal"/>
    <w:pPr>
      <w:spacing w:line="320" w:lineRule="atLeast"/>
    </w:pPr>
  </w:style>
  <w:style w:type="paragraph" w:styleId="BodyTextIndent">
    <w:name w:val="Body Text Indent"/>
    <w:basedOn w:val="Normal"/>
    <w:pPr>
      <w:tabs>
        <w:tab w:val="left" w:pos="5103"/>
      </w:tabs>
      <w:spacing w:line="190" w:lineRule="exact"/>
    </w:pPr>
    <w:rPr>
      <w:rFonts w:ascii="Trebuchet MS" w:hAnsi="Trebuchet MS" w:cs="Trebuchet MS"/>
      <w:sz w:val="16"/>
      <w:szCs w:val="16"/>
    </w:rPr>
  </w:style>
  <w:style w:type="character" w:customStyle="1" w:styleId="FooterChar">
    <w:name w:val="Footer Char"/>
    <w:link w:val="Footer"/>
    <w:uiPriority w:val="99"/>
    <w:rsid w:val="00E918E5"/>
    <w:rPr>
      <w:rFonts w:ascii="Andale Sans" w:hAnsi="Andale Sans" w:cs="Andale San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B6D4-A851-4025-B1E5-914F7578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BGA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>BGA Template</dc:subject>
  <dc:creator>Susan Kay Williams</dc:creator>
  <cp:keywords/>
  <cp:lastModifiedBy>Bucks</cp:lastModifiedBy>
  <cp:revision>2</cp:revision>
  <cp:lastPrinted>2007-10-29T07:42:00Z</cp:lastPrinted>
  <dcterms:created xsi:type="dcterms:W3CDTF">2025-06-09T12:13:00Z</dcterms:created>
  <dcterms:modified xsi:type="dcterms:W3CDTF">2025-06-09T12:13:00Z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-306064521</vt:i4>
  </property>
  <property fmtid="{D5CDD505-2E9C-101B-9397-08002B2CF9AE}" pid="3" name="_EmailSubject">
    <vt:lpwstr>Grant Guideline</vt:lpwstr>
  </property>
  <property fmtid="{D5CDD505-2E9C-101B-9397-08002B2CF9AE}" pid="4" name="_AuthorEmail">
    <vt:lpwstr>wendy@thebuckleys.org.uk</vt:lpwstr>
  </property>
  <property fmtid="{D5CDD505-2E9C-101B-9397-08002B2CF9AE}" pid="5" name="_AuthorEmailDisplayName">
    <vt:lpwstr>Wendy Buckley</vt:lpwstr>
  </property>
  <property fmtid="{D5CDD505-2E9C-101B-9397-08002B2CF9AE}" pid="6" name="_ReviewingToolsShownOnce">
    <vt:lpwstr/>
  </property>
</Properties>
</file>